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0F" w:rsidRDefault="00EA29AA">
      <w:pPr>
        <w:pStyle w:val="berschrift1"/>
      </w:pPr>
      <w:r>
        <w:t>Schützengau Roding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Trasching</w:t>
      </w:r>
      <w:proofErr w:type="spellEnd"/>
      <w:r w:rsidR="00A17EBC">
        <w:t>,</w:t>
      </w:r>
      <w:r w:rsidR="00293515">
        <w:tab/>
        <w:t>2</w:t>
      </w:r>
      <w:r w:rsidR="00FF3B93">
        <w:t>2.02</w:t>
      </w:r>
      <w:r>
        <w:t>.20</w:t>
      </w:r>
      <w:r w:rsidR="00293515">
        <w:t>15</w:t>
      </w:r>
    </w:p>
    <w:p w:rsidR="0006780F" w:rsidRDefault="00EA29AA">
      <w:pPr>
        <w:pStyle w:val="berschrift1"/>
      </w:pPr>
      <w:r>
        <w:t>Im Oberpfälzer Schützenbund</w:t>
      </w:r>
    </w:p>
    <w:p w:rsidR="0006780F" w:rsidRDefault="0006780F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2054"/>
      </w:tblGrid>
      <w:tr w:rsidR="0006780F">
        <w:tc>
          <w:tcPr>
            <w:tcW w:w="7158" w:type="dxa"/>
            <w:vAlign w:val="bottom"/>
          </w:tcPr>
          <w:p w:rsidR="0006780F" w:rsidRDefault="00573A15">
            <w:pPr>
              <w:jc w:val="center"/>
              <w:rPr>
                <w:rFonts w:ascii="Zurich Blk BT" w:hAnsi="Zurich Blk BT"/>
                <w:color w:val="008000"/>
              </w:rPr>
            </w:pPr>
            <w:r>
              <w:rPr>
                <w:rFonts w:ascii="Zurich Blk BT" w:hAnsi="Zurich Blk BT"/>
                <w:color w:val="008000"/>
              </w:rPr>
              <w:t>Einladung zum X</w:t>
            </w:r>
            <w:r w:rsidR="00EA29AA">
              <w:rPr>
                <w:rFonts w:ascii="Zurich Blk BT" w:hAnsi="Zurich Blk BT"/>
                <w:color w:val="008000"/>
              </w:rPr>
              <w:t>X</w:t>
            </w:r>
            <w:r w:rsidR="008145B4">
              <w:rPr>
                <w:rFonts w:ascii="Zurich Blk BT" w:hAnsi="Zurich Blk BT"/>
                <w:color w:val="008000"/>
              </w:rPr>
              <w:t>V</w:t>
            </w:r>
            <w:r w:rsidR="00EA29AA">
              <w:rPr>
                <w:rFonts w:ascii="Zurich Blk BT" w:hAnsi="Zurich Blk BT"/>
                <w:color w:val="008000"/>
              </w:rPr>
              <w:t>. Jugendpokalschießen des</w:t>
            </w:r>
          </w:p>
          <w:p w:rsidR="0006780F" w:rsidRDefault="00EA29AA">
            <w:pPr>
              <w:jc w:val="center"/>
              <w:rPr>
                <w:rFonts w:ascii="Zurich Blk BT" w:hAnsi="Zurich Blk BT"/>
                <w:color w:val="008000"/>
              </w:rPr>
            </w:pPr>
            <w:r>
              <w:rPr>
                <w:rFonts w:ascii="Zurich Blk BT" w:hAnsi="Zurich Blk BT"/>
                <w:color w:val="008000"/>
              </w:rPr>
              <w:t>Schützengaues Roding mit Gaujugendkönigsschießen</w:t>
            </w:r>
          </w:p>
          <w:p w:rsidR="0006780F" w:rsidRDefault="0006780F">
            <w:pPr>
              <w:rPr>
                <w:rFonts w:ascii="Zurich Blk BT" w:hAnsi="Zurich Blk BT"/>
                <w:color w:val="008000"/>
              </w:rPr>
            </w:pPr>
          </w:p>
        </w:tc>
        <w:tc>
          <w:tcPr>
            <w:tcW w:w="2054" w:type="dxa"/>
          </w:tcPr>
          <w:p w:rsidR="0006780F" w:rsidRDefault="00573A1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19175" cy="1257300"/>
                  <wp:effectExtent l="19050" t="0" r="9525" b="0"/>
                  <wp:docPr id="1" name="Bild 1" descr="C:\WINDOWS\Desktop\Stefan Ordner\Alfons Ordner\Gau Roding Wap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Desktop\Stefan Ordner\Alfons Ordner\Gau Roding Wap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80F" w:rsidRDefault="0006780F">
      <w:pPr>
        <w:rPr>
          <w:sz w:val="12"/>
        </w:rPr>
      </w:pPr>
    </w:p>
    <w:p w:rsidR="0006780F" w:rsidRDefault="00EA29AA">
      <w:r>
        <w:t xml:space="preserve">Das </w:t>
      </w:r>
      <w:r w:rsidR="00573A15">
        <w:t>2</w:t>
      </w:r>
      <w:r w:rsidR="00293515">
        <w:t>5</w:t>
      </w:r>
      <w:r>
        <w:t xml:space="preserve">. Gaujugendpokalschießen findet am Samstag den </w:t>
      </w:r>
      <w:r w:rsidR="00293515">
        <w:t>21.03</w:t>
      </w:r>
      <w:r>
        <w:t>.</w:t>
      </w:r>
      <w:r w:rsidR="00293515">
        <w:t>2015</w:t>
      </w:r>
      <w:r>
        <w:t xml:space="preserve"> von 9.00 – 17.00 Uhr im Schützenheim</w:t>
      </w:r>
      <w:r w:rsidR="009F084D">
        <w:t xml:space="preserve"> von der SG</w:t>
      </w:r>
      <w:r>
        <w:t xml:space="preserve"> 1670 Roding</w:t>
      </w:r>
      <w:r w:rsidR="009F084D">
        <w:t>,</w:t>
      </w:r>
      <w:r>
        <w:t xml:space="preserve"> im Gasthaus </w:t>
      </w:r>
      <w:proofErr w:type="spellStart"/>
      <w:r>
        <w:t>Brantl</w:t>
      </w:r>
      <w:proofErr w:type="spellEnd"/>
      <w:r>
        <w:t xml:space="preserve"> statt.</w:t>
      </w:r>
    </w:p>
    <w:p w:rsidR="0006780F" w:rsidRDefault="0006780F">
      <w:pPr>
        <w:rPr>
          <w:sz w:val="12"/>
        </w:rPr>
      </w:pPr>
    </w:p>
    <w:p w:rsidR="0006780F" w:rsidRDefault="00EA29AA">
      <w:pPr>
        <w:rPr>
          <w:color w:val="0000FF"/>
        </w:rPr>
      </w:pPr>
      <w:r>
        <w:rPr>
          <w:rFonts w:ascii="Zurich Blk BT" w:hAnsi="Zurich Blk BT"/>
          <w:color w:val="0000FF"/>
        </w:rPr>
        <w:t>Wettkampfklassen:</w:t>
      </w:r>
    </w:p>
    <w:p w:rsidR="0006780F" w:rsidRDefault="00EA29AA">
      <w:pPr>
        <w:numPr>
          <w:ilvl w:val="0"/>
          <w:numId w:val="1"/>
        </w:numPr>
      </w:pPr>
      <w:r>
        <w:t xml:space="preserve">Wettkampfklasse: Jahrgang </w:t>
      </w:r>
      <w:r w:rsidR="00293515">
        <w:t>2003</w:t>
      </w:r>
      <w:r>
        <w:t xml:space="preserve"> und jünger</w:t>
      </w:r>
    </w:p>
    <w:p w:rsidR="0006780F" w:rsidRDefault="00293515">
      <w:pPr>
        <w:numPr>
          <w:ilvl w:val="0"/>
          <w:numId w:val="1"/>
        </w:numPr>
      </w:pPr>
      <w:r>
        <w:t>Wettkampfklasse: Jahrgang 2001 bis 2003</w:t>
      </w:r>
    </w:p>
    <w:p w:rsidR="0006780F" w:rsidRDefault="00EA29AA">
      <w:pPr>
        <w:numPr>
          <w:ilvl w:val="0"/>
          <w:numId w:val="1"/>
        </w:numPr>
      </w:pPr>
      <w:r>
        <w:t>Wettkampfklasse: Jahrgang 199</w:t>
      </w:r>
      <w:r w:rsidR="00293515">
        <w:t xml:space="preserve">7 </w:t>
      </w:r>
      <w:r w:rsidR="00A17EBC">
        <w:t>bis</w:t>
      </w:r>
      <w:r w:rsidR="00293515">
        <w:t xml:space="preserve"> 2000</w:t>
      </w:r>
    </w:p>
    <w:p w:rsidR="0006780F" w:rsidRDefault="0006780F">
      <w:pPr>
        <w:pStyle w:val="Textkrper"/>
        <w:rPr>
          <w:b w:val="0"/>
          <w:bCs w:val="0"/>
          <w:sz w:val="12"/>
        </w:rPr>
      </w:pPr>
    </w:p>
    <w:p w:rsidR="0006780F" w:rsidRDefault="005323EB">
      <w:pPr>
        <w:pStyle w:val="Textkrper"/>
        <w:rPr>
          <w:b w:val="0"/>
          <w:bCs w:val="0"/>
        </w:rPr>
      </w:pPr>
      <w:r>
        <w:rPr>
          <w:b w:val="0"/>
          <w:bCs w:val="0"/>
        </w:rPr>
        <w:t>Die Jahrgä</w:t>
      </w:r>
      <w:r w:rsidR="008145B4">
        <w:rPr>
          <w:b w:val="0"/>
          <w:bCs w:val="0"/>
        </w:rPr>
        <w:t>ng</w:t>
      </w:r>
      <w:r>
        <w:rPr>
          <w:b w:val="0"/>
          <w:bCs w:val="0"/>
        </w:rPr>
        <w:t>e</w:t>
      </w:r>
      <w:r w:rsidR="00293515">
        <w:rPr>
          <w:b w:val="0"/>
          <w:bCs w:val="0"/>
        </w:rPr>
        <w:t xml:space="preserve"> 2003 / 2004</w:t>
      </w:r>
      <w:r w:rsidR="009F084D">
        <w:rPr>
          <w:b w:val="0"/>
          <w:bCs w:val="0"/>
        </w:rPr>
        <w:t xml:space="preserve"> / </w:t>
      </w:r>
      <w:r w:rsidR="00293515">
        <w:rPr>
          <w:b w:val="0"/>
          <w:bCs w:val="0"/>
        </w:rPr>
        <w:t>2005</w:t>
      </w:r>
      <w:r>
        <w:rPr>
          <w:b w:val="0"/>
          <w:bCs w:val="0"/>
        </w:rPr>
        <w:t xml:space="preserve"> kö</w:t>
      </w:r>
      <w:r w:rsidR="00EA29AA">
        <w:rPr>
          <w:b w:val="0"/>
          <w:bCs w:val="0"/>
        </w:rPr>
        <w:t>nn</w:t>
      </w:r>
      <w:r>
        <w:rPr>
          <w:b w:val="0"/>
          <w:bCs w:val="0"/>
        </w:rPr>
        <w:t>en</w:t>
      </w:r>
      <w:r w:rsidR="00EA29AA">
        <w:rPr>
          <w:b w:val="0"/>
          <w:bCs w:val="0"/>
        </w:rPr>
        <w:t xml:space="preserve"> sich</w:t>
      </w:r>
      <w:r w:rsidR="0058392F">
        <w:rPr>
          <w:b w:val="0"/>
          <w:bCs w:val="0"/>
        </w:rPr>
        <w:t xml:space="preserve"> mit Ausnahmegenehmigung</w:t>
      </w:r>
      <w:r w:rsidR="00EA29AA">
        <w:rPr>
          <w:b w:val="0"/>
          <w:bCs w:val="0"/>
        </w:rPr>
        <w:t xml:space="preserve"> zwischen</w:t>
      </w:r>
      <w:r>
        <w:rPr>
          <w:b w:val="0"/>
          <w:bCs w:val="0"/>
        </w:rPr>
        <w:t xml:space="preserve"> der Wettkampfklasse 1 und der Wettkampfklasse</w:t>
      </w:r>
      <w:r w:rsidR="00EA29AA">
        <w:rPr>
          <w:b w:val="0"/>
          <w:bCs w:val="0"/>
        </w:rPr>
        <w:t xml:space="preserve"> 2 entscheiden.</w:t>
      </w:r>
    </w:p>
    <w:p w:rsidR="0006780F" w:rsidRDefault="0006780F">
      <w:pPr>
        <w:pStyle w:val="Textkrper"/>
        <w:rPr>
          <w:b w:val="0"/>
          <w:bCs w:val="0"/>
          <w:sz w:val="12"/>
        </w:rPr>
      </w:pPr>
    </w:p>
    <w:p w:rsidR="0006780F" w:rsidRDefault="00EA29AA">
      <w:pPr>
        <w:pStyle w:val="Textkrper"/>
      </w:pPr>
      <w:r>
        <w:t xml:space="preserve">Die Wettkampfklasse 1 schießen mit Laser liegend aufgelegt. Sie erhalten 10 Schuss auf </w:t>
      </w:r>
      <w:proofErr w:type="spellStart"/>
      <w:r>
        <w:t>Teilerwertung</w:t>
      </w:r>
      <w:proofErr w:type="spellEnd"/>
      <w:r w:rsidR="000A26A4">
        <w:t xml:space="preserve"> und dürfen </w:t>
      </w:r>
      <w:r>
        <w:t xml:space="preserve"> 1x10 Schuss nachkaufen. Sie dürfen jedoch nicht auf die Würde des Gaujugendkönigs mitschießen.</w:t>
      </w:r>
    </w:p>
    <w:p w:rsidR="0006780F" w:rsidRDefault="00EA29AA">
      <w:r>
        <w:t>B</w:t>
      </w:r>
      <w:r w:rsidR="005323EB">
        <w:t>ei Kindern der Wettkampfklasse 1 ist keine</w:t>
      </w:r>
      <w:r>
        <w:t xml:space="preserve"> Ausnah</w:t>
      </w:r>
      <w:r w:rsidR="005323EB">
        <w:t>me</w:t>
      </w:r>
      <w:r w:rsidR="004D78DA">
        <w:t xml:space="preserve">genehmigung erforderlich nur die Erlaubnis der Eltern </w:t>
      </w:r>
    </w:p>
    <w:p w:rsidR="0006780F" w:rsidRDefault="00A17EBC">
      <w:r>
        <w:t>Die Wettkampfklassen 2 und 3</w:t>
      </w:r>
      <w:r w:rsidR="00EA29AA">
        <w:t xml:space="preserve"> schießen stehend freihändig. </w:t>
      </w:r>
      <w:r w:rsidR="00E300BE">
        <w:t>Luftgewehr oder Luftpistole</w:t>
      </w:r>
    </w:p>
    <w:p w:rsidR="0006780F" w:rsidRPr="00E300BE" w:rsidRDefault="00EA29AA">
      <w:r>
        <w:t xml:space="preserve">Die Proklamation des Gaujugendkönigs </w:t>
      </w:r>
      <w:r w:rsidR="002D5FE6">
        <w:t xml:space="preserve">wird beim </w:t>
      </w:r>
      <w:proofErr w:type="spellStart"/>
      <w:r w:rsidR="002D5FE6">
        <w:t>Gauball</w:t>
      </w:r>
      <w:proofErr w:type="spellEnd"/>
      <w:r w:rsidR="00293515">
        <w:t xml:space="preserve"> am 07.11.15</w:t>
      </w:r>
      <w:r w:rsidR="002D5FE6">
        <w:t xml:space="preserve"> durchgeführt</w:t>
      </w:r>
      <w:r>
        <w:t xml:space="preserve">. </w:t>
      </w:r>
      <w:r w:rsidR="00E300BE">
        <w:rPr>
          <w:b/>
        </w:rPr>
        <w:t xml:space="preserve"> </w:t>
      </w:r>
    </w:p>
    <w:p w:rsidR="0006780F" w:rsidRDefault="00EA29AA">
      <w:pPr>
        <w:rPr>
          <w:b/>
        </w:rPr>
      </w:pPr>
      <w:r>
        <w:rPr>
          <w:b/>
        </w:rPr>
        <w:t xml:space="preserve">Der </w:t>
      </w:r>
      <w:proofErr w:type="spellStart"/>
      <w:r>
        <w:rPr>
          <w:b/>
        </w:rPr>
        <w:t>Gaukönig</w:t>
      </w:r>
      <w:proofErr w:type="spellEnd"/>
      <w:r>
        <w:rPr>
          <w:b/>
        </w:rPr>
        <w:t xml:space="preserve"> wird mit einem Schuss ausgetragen.</w:t>
      </w:r>
    </w:p>
    <w:p w:rsidR="00176B65" w:rsidRDefault="00176B65">
      <w:pPr>
        <w:rPr>
          <w:b/>
        </w:rPr>
      </w:pPr>
      <w:r>
        <w:rPr>
          <w:b/>
        </w:rPr>
        <w:t>Jubiläumsscheibe auf unbekannte Vorgabe 5 Schuss kein Nachkauf.</w:t>
      </w:r>
    </w:p>
    <w:p w:rsidR="0006780F" w:rsidRDefault="00EA29AA">
      <w:pPr>
        <w:rPr>
          <w:b/>
        </w:rPr>
      </w:pPr>
      <w:r>
        <w:rPr>
          <w:b/>
        </w:rPr>
        <w:t>10 Schuss auf Pokale sind kostenlos.</w:t>
      </w:r>
      <w:r w:rsidR="000A26A4">
        <w:rPr>
          <w:b/>
        </w:rPr>
        <w:t xml:space="preserve"> 2x10 Schuss Nachkauf sind möglich</w:t>
      </w:r>
      <w:r w:rsidR="00F66243">
        <w:rPr>
          <w:b/>
        </w:rPr>
        <w:t>, jedoch nicht mehr bei zu großem Andrang kurz vor Schiessende.</w:t>
      </w:r>
    </w:p>
    <w:p w:rsidR="0006780F" w:rsidRDefault="00EA29AA">
      <w:pPr>
        <w:rPr>
          <w:b/>
        </w:rPr>
      </w:pPr>
      <w:r>
        <w:rPr>
          <w:b/>
        </w:rPr>
        <w:t>Ende der Scheibenausgabe um 16.30 Uhr.</w:t>
      </w:r>
    </w:p>
    <w:p w:rsidR="0006780F" w:rsidRDefault="00293515">
      <w:pPr>
        <w:rPr>
          <w:b/>
        </w:rPr>
      </w:pPr>
      <w:r>
        <w:rPr>
          <w:b/>
        </w:rPr>
        <w:t>Die Siegerehrung wird gegen 18.0</w:t>
      </w:r>
      <w:r w:rsidR="00EA29AA">
        <w:rPr>
          <w:b/>
        </w:rPr>
        <w:t xml:space="preserve">0 Uhr im Gasthaus </w:t>
      </w:r>
      <w:proofErr w:type="spellStart"/>
      <w:r w:rsidR="00EA29AA">
        <w:rPr>
          <w:b/>
        </w:rPr>
        <w:t>Brantl</w:t>
      </w:r>
      <w:proofErr w:type="spellEnd"/>
      <w:r w:rsidR="00EA29AA">
        <w:rPr>
          <w:b/>
        </w:rPr>
        <w:t xml:space="preserve"> durchgeführt.</w:t>
      </w:r>
      <w:r w:rsidR="000A26A4">
        <w:rPr>
          <w:b/>
        </w:rPr>
        <w:t xml:space="preserve"> Es stehen 40 Pokale zur Verfügung</w:t>
      </w:r>
      <w:r w:rsidR="00F66243">
        <w:rPr>
          <w:b/>
        </w:rPr>
        <w:t>. Sie werden entsprechend der Klassenstärken aufgeteilt</w:t>
      </w:r>
      <w:r w:rsidR="003D0E6A">
        <w:rPr>
          <w:b/>
        </w:rPr>
        <w:t>.</w:t>
      </w:r>
    </w:p>
    <w:p w:rsidR="00573A15" w:rsidRDefault="00EA29AA">
      <w:pPr>
        <w:rPr>
          <w:bCs/>
        </w:rPr>
      </w:pPr>
      <w:r>
        <w:rPr>
          <w:bCs/>
        </w:rPr>
        <w:t xml:space="preserve">Auch heuer wird wieder ein Preis für den Verein mit den meisten Teilnehmern ausgegeben. Bei Gleichheit entscheidet das Los. </w:t>
      </w:r>
    </w:p>
    <w:p w:rsidR="00176B65" w:rsidRDefault="00235382">
      <w:pPr>
        <w:rPr>
          <w:bCs/>
        </w:rPr>
      </w:pPr>
      <w:r>
        <w:rPr>
          <w:bCs/>
        </w:rPr>
        <w:t>Es</w:t>
      </w:r>
      <w:r w:rsidR="00293515">
        <w:rPr>
          <w:bCs/>
        </w:rPr>
        <w:t xml:space="preserve"> </w:t>
      </w:r>
      <w:r w:rsidR="00573A15">
        <w:rPr>
          <w:bCs/>
        </w:rPr>
        <w:t xml:space="preserve">werden </w:t>
      </w:r>
      <w:r w:rsidR="00A17EBC">
        <w:rPr>
          <w:bCs/>
        </w:rPr>
        <w:t>drei</w:t>
      </w:r>
      <w:r w:rsidR="00293515">
        <w:rPr>
          <w:bCs/>
        </w:rPr>
        <w:t xml:space="preserve"> </w:t>
      </w:r>
      <w:r w:rsidR="00573A15">
        <w:rPr>
          <w:bCs/>
        </w:rPr>
        <w:t xml:space="preserve">kleine </w:t>
      </w:r>
      <w:r w:rsidR="00EA29AA">
        <w:rPr>
          <w:bCs/>
        </w:rPr>
        <w:t>Preis</w:t>
      </w:r>
      <w:r w:rsidR="00573A15">
        <w:rPr>
          <w:bCs/>
        </w:rPr>
        <w:t>e</w:t>
      </w:r>
      <w:r w:rsidR="00EA29AA">
        <w:rPr>
          <w:bCs/>
        </w:rPr>
        <w:t xml:space="preserve"> nach Vorgabe (</w:t>
      </w:r>
      <w:r w:rsidR="00293515">
        <w:rPr>
          <w:bCs/>
        </w:rPr>
        <w:t>213</w:t>
      </w:r>
      <w:r w:rsidR="00A17EBC">
        <w:rPr>
          <w:bCs/>
        </w:rPr>
        <w:t>,00</w:t>
      </w:r>
      <w:r w:rsidR="00EA29AA">
        <w:rPr>
          <w:bCs/>
        </w:rPr>
        <w:t>Teiler)</w:t>
      </w:r>
      <w:r>
        <w:rPr>
          <w:bCs/>
        </w:rPr>
        <w:t xml:space="preserve"> und das OSB  Jugendmaskottchen für den besten Teiler </w:t>
      </w:r>
      <w:r w:rsidR="00EA29AA">
        <w:rPr>
          <w:bCs/>
        </w:rPr>
        <w:t>unter a</w:t>
      </w:r>
      <w:r>
        <w:rPr>
          <w:bCs/>
        </w:rPr>
        <w:t>llen Teilnehmern ausgegeben.</w:t>
      </w:r>
    </w:p>
    <w:p w:rsidR="00581353" w:rsidRDefault="00581353">
      <w:pPr>
        <w:rPr>
          <w:bCs/>
        </w:rPr>
      </w:pPr>
    </w:p>
    <w:p w:rsidR="0006780F" w:rsidRDefault="00573A15">
      <w:r>
        <w:t xml:space="preserve">Ich bitte die </w:t>
      </w:r>
      <w:r w:rsidR="00EA29AA">
        <w:t>Jugendleiter der Vereine zahlreich mit ihren Jungschützen am Schießen teilzunehmen</w:t>
      </w:r>
      <w:r>
        <w:t xml:space="preserve">, und im Vorfeld </w:t>
      </w:r>
      <w:r w:rsidR="00EA29AA">
        <w:t xml:space="preserve">das Alter </w:t>
      </w:r>
      <w:r>
        <w:t xml:space="preserve">der Teilnehmer </w:t>
      </w:r>
      <w:r w:rsidR="00EA29AA">
        <w:t>bezüglich der Startberechtigung zu prüfen.</w:t>
      </w:r>
      <w:r w:rsidR="00293515">
        <w:t xml:space="preserve"> Jahrgang 1997</w:t>
      </w:r>
      <w:r w:rsidR="0058392F">
        <w:t xml:space="preserve"> und jünger dürfen sich </w:t>
      </w:r>
      <w:r w:rsidR="00E73039">
        <w:t>beteiligen.</w:t>
      </w:r>
    </w:p>
    <w:p w:rsidR="0006780F" w:rsidRDefault="0006780F">
      <w:pPr>
        <w:rPr>
          <w:sz w:val="12"/>
        </w:rPr>
      </w:pPr>
    </w:p>
    <w:p w:rsidR="0006780F" w:rsidRDefault="00EA29AA">
      <w:pPr>
        <w:rPr>
          <w:b/>
          <w:i/>
          <w:color w:val="808000"/>
          <w:sz w:val="28"/>
        </w:rPr>
      </w:pPr>
      <w:r>
        <w:t>Ich wünsche zum Schießen allen Teilnehmern „</w:t>
      </w:r>
      <w:r>
        <w:rPr>
          <w:b/>
          <w:i/>
          <w:color w:val="808000"/>
          <w:sz w:val="28"/>
        </w:rPr>
        <w:t>Gut Schuss“</w:t>
      </w:r>
      <w:bookmarkStart w:id="0" w:name="_GoBack"/>
      <w:bookmarkEnd w:id="0"/>
    </w:p>
    <w:p w:rsidR="00F23CF0" w:rsidRPr="006A6B0B" w:rsidRDefault="00F23CF0">
      <w:pPr>
        <w:rPr>
          <w:b/>
          <w:i/>
          <w:color w:val="808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06780F">
        <w:tc>
          <w:tcPr>
            <w:tcW w:w="4606" w:type="dxa"/>
          </w:tcPr>
          <w:p w:rsidR="0006780F" w:rsidRDefault="00573A15">
            <w:r>
              <w:rPr>
                <w:rFonts w:ascii="Zurich Blk BT" w:hAnsi="Zurich Blk BT"/>
                <w:noProof/>
                <w:color w:val="008000"/>
              </w:rPr>
              <w:drawing>
                <wp:inline distT="0" distB="0" distL="0" distR="0">
                  <wp:extent cx="1266825" cy="1266825"/>
                  <wp:effectExtent l="19050" t="0" r="9525" b="0"/>
                  <wp:docPr id="2" name="Bild 2" descr="Gelber Sim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lber Sim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06780F" w:rsidRDefault="00EA29AA">
            <w:pPr>
              <w:pStyle w:val="berschrift2"/>
              <w:rPr>
                <w:b/>
              </w:rPr>
            </w:pPr>
            <w:r>
              <w:rPr>
                <w:b/>
              </w:rPr>
              <w:t>Alfons Bräu</w:t>
            </w:r>
          </w:p>
          <w:p w:rsidR="0006780F" w:rsidRDefault="00EA29AA">
            <w:r>
              <w:t>Gaujugendleiter</w:t>
            </w:r>
          </w:p>
        </w:tc>
      </w:tr>
    </w:tbl>
    <w:p w:rsidR="00EA29AA" w:rsidRDefault="00EA29AA" w:rsidP="00573A15"/>
    <w:sectPr w:rsidR="00EA29AA" w:rsidSect="007D553A">
      <w:pgSz w:w="11906" w:h="16838"/>
      <w:pgMar w:top="737" w:right="1418" w:bottom="73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l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E3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3A15"/>
    <w:rsid w:val="0006780F"/>
    <w:rsid w:val="000A26A4"/>
    <w:rsid w:val="00176B65"/>
    <w:rsid w:val="00223AE6"/>
    <w:rsid w:val="00235382"/>
    <w:rsid w:val="00293515"/>
    <w:rsid w:val="00297C85"/>
    <w:rsid w:val="002D5FE6"/>
    <w:rsid w:val="00330EE7"/>
    <w:rsid w:val="00393F46"/>
    <w:rsid w:val="003D0E6A"/>
    <w:rsid w:val="00427858"/>
    <w:rsid w:val="00435114"/>
    <w:rsid w:val="004D78DA"/>
    <w:rsid w:val="004E44D0"/>
    <w:rsid w:val="005323EB"/>
    <w:rsid w:val="00573A15"/>
    <w:rsid w:val="00581353"/>
    <w:rsid w:val="0058392F"/>
    <w:rsid w:val="005961A7"/>
    <w:rsid w:val="006A6B0B"/>
    <w:rsid w:val="007D553A"/>
    <w:rsid w:val="008145B4"/>
    <w:rsid w:val="00853D2C"/>
    <w:rsid w:val="009F084D"/>
    <w:rsid w:val="00A17EBC"/>
    <w:rsid w:val="00A5231E"/>
    <w:rsid w:val="00E300BE"/>
    <w:rsid w:val="00E4571C"/>
    <w:rsid w:val="00E73039"/>
    <w:rsid w:val="00EA29AA"/>
    <w:rsid w:val="00F23CF0"/>
    <w:rsid w:val="00F66243"/>
    <w:rsid w:val="00FF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553A"/>
    <w:rPr>
      <w:sz w:val="24"/>
    </w:rPr>
  </w:style>
  <w:style w:type="paragraph" w:styleId="berschrift1">
    <w:name w:val="heading 1"/>
    <w:basedOn w:val="Standard"/>
    <w:next w:val="Standard"/>
    <w:qFormat/>
    <w:rsid w:val="007D553A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D553A"/>
    <w:pPr>
      <w:keepNext/>
      <w:outlineLvl w:val="1"/>
    </w:pPr>
    <w:rPr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7D553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A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A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Schützengau Roding</vt:lpstr>
    </vt:vector>
  </TitlesOfParts>
  <Company>privat</Company>
  <LinksUpToDate>false</LinksUpToDate>
  <CharactersWithSpaces>2124</CharactersWithSpaces>
  <SharedDoc>false</SharedDoc>
  <HLinks>
    <vt:vector size="12" baseType="variant">
      <vt:variant>
        <vt:i4>655412</vt:i4>
      </vt:variant>
      <vt:variant>
        <vt:i4>1192</vt:i4>
      </vt:variant>
      <vt:variant>
        <vt:i4>1025</vt:i4>
      </vt:variant>
      <vt:variant>
        <vt:i4>1</vt:i4>
      </vt:variant>
      <vt:variant>
        <vt:lpwstr>C:\WINDOWS\Desktop\Stefan Ordner\Alfons Ordner\Gau Roding Wappen.jpg</vt:lpwstr>
      </vt:variant>
      <vt:variant>
        <vt:lpwstr/>
      </vt:variant>
      <vt:variant>
        <vt:i4>1835016</vt:i4>
      </vt:variant>
      <vt:variant>
        <vt:i4>3227</vt:i4>
      </vt:variant>
      <vt:variant>
        <vt:i4>1026</vt:i4>
      </vt:variant>
      <vt:variant>
        <vt:i4>1</vt:i4>
      </vt:variant>
      <vt:variant>
        <vt:lpwstr>Gelber Simle.bmp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Schützengau Roding</dc:title>
  <dc:creator>Aichinger</dc:creator>
  <cp:lastModifiedBy>Alfons Bräu</cp:lastModifiedBy>
  <cp:revision>6</cp:revision>
  <cp:lastPrinted>2009-01-11T14:02:00Z</cp:lastPrinted>
  <dcterms:created xsi:type="dcterms:W3CDTF">2015-01-26T12:50:00Z</dcterms:created>
  <dcterms:modified xsi:type="dcterms:W3CDTF">2015-02-23T13:27:00Z</dcterms:modified>
</cp:coreProperties>
</file>